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FF" w:rsidRPr="0071241F" w:rsidRDefault="000B51FF" w:rsidP="00AD31D6">
      <w:pPr>
        <w:rPr>
          <w:rFonts w:eastAsia="Times New Roman"/>
          <w:bCs/>
          <w:lang w:val="nl-NL"/>
        </w:rPr>
      </w:pPr>
      <w:r w:rsidRPr="0071241F">
        <w:rPr>
          <w:rFonts w:eastAsia="Times New Roman"/>
          <w:bCs/>
          <w:lang w:val="nl-NL"/>
        </w:rPr>
        <w:t>Avondsymposium:</w:t>
      </w:r>
    </w:p>
    <w:p w:rsidR="00070B52" w:rsidRPr="00070B52" w:rsidRDefault="00070B52" w:rsidP="00070B52">
      <w:pPr>
        <w:rPr>
          <w:b/>
          <w:bCs/>
          <w:i/>
          <w:sz w:val="28"/>
          <w:szCs w:val="28"/>
          <w:lang w:val="nl-NL"/>
        </w:rPr>
      </w:pPr>
      <w:r w:rsidRPr="00070B52">
        <w:rPr>
          <w:b/>
          <w:bCs/>
          <w:i/>
          <w:color w:val="1F497D"/>
          <w:sz w:val="24"/>
          <w:szCs w:val="24"/>
          <w:lang w:val="nl-NL"/>
        </w:rPr>
        <w:t>Colorectale levermetastasen</w:t>
      </w:r>
      <w:r w:rsidR="00CB0228">
        <w:rPr>
          <w:b/>
          <w:bCs/>
          <w:i/>
          <w:color w:val="1F497D"/>
          <w:sz w:val="24"/>
          <w:szCs w:val="24"/>
          <w:lang w:val="nl-NL"/>
        </w:rPr>
        <w:t xml:space="preserve"> (CRLM)</w:t>
      </w:r>
      <w:r w:rsidRPr="00070B52">
        <w:rPr>
          <w:b/>
          <w:bCs/>
          <w:i/>
          <w:color w:val="1F497D"/>
          <w:sz w:val="24"/>
          <w:szCs w:val="24"/>
          <w:lang w:val="nl-NL"/>
        </w:rPr>
        <w:t xml:space="preserve"> – Nieuwe, multidisciplinaire strategieën voor therapie</w:t>
      </w:r>
    </w:p>
    <w:p w:rsidR="000B51FF" w:rsidRDefault="000B51FF" w:rsidP="00AD31D6">
      <w:pPr>
        <w:rPr>
          <w:rFonts w:eastAsia="Times New Roman"/>
          <w:b/>
          <w:bCs/>
          <w:lang w:val="nl-NL"/>
        </w:rPr>
      </w:pPr>
    </w:p>
    <w:p w:rsidR="000B51FF" w:rsidRPr="000B51FF" w:rsidRDefault="000B51FF" w:rsidP="00AD31D6">
      <w:pPr>
        <w:rPr>
          <w:rFonts w:eastAsia="Times New Roman"/>
          <w:b/>
          <w:bCs/>
          <w:lang w:val="nl-NL"/>
        </w:rPr>
      </w:pPr>
      <w:r w:rsidRPr="000B51FF">
        <w:rPr>
          <w:rFonts w:eastAsia="Times New Roman"/>
          <w:b/>
          <w:bCs/>
          <w:lang w:val="nl-NL"/>
        </w:rPr>
        <w:t>Datum:</w:t>
      </w:r>
    </w:p>
    <w:p w:rsidR="00AD31D6" w:rsidRDefault="00070B52" w:rsidP="00AD31D6">
      <w:pPr>
        <w:rPr>
          <w:rFonts w:eastAsia="Times New Roman"/>
          <w:bCs/>
          <w:lang w:val="nl-NL"/>
        </w:rPr>
      </w:pPr>
      <w:r>
        <w:rPr>
          <w:rFonts w:eastAsia="Times New Roman"/>
          <w:bCs/>
          <w:lang w:val="nl-NL"/>
        </w:rPr>
        <w:t>Di 9</w:t>
      </w:r>
      <w:r w:rsidR="006C7432">
        <w:rPr>
          <w:rFonts w:eastAsia="Times New Roman"/>
          <w:bCs/>
          <w:lang w:val="nl-NL"/>
        </w:rPr>
        <w:t xml:space="preserve"> mei 2017</w:t>
      </w:r>
    </w:p>
    <w:p w:rsidR="000B51FF" w:rsidRPr="000B51FF" w:rsidRDefault="000B51FF" w:rsidP="00AD31D6">
      <w:pPr>
        <w:rPr>
          <w:rFonts w:eastAsia="Times New Roman"/>
          <w:bCs/>
          <w:lang w:val="nl-NL"/>
        </w:rPr>
      </w:pPr>
    </w:p>
    <w:p w:rsidR="00AD31D6" w:rsidRPr="001D6B68" w:rsidRDefault="00AD31D6" w:rsidP="00AD31D6">
      <w:pPr>
        <w:rPr>
          <w:rFonts w:eastAsia="Times New Roman"/>
          <w:b/>
          <w:bCs/>
          <w:lang w:val="nl-NL"/>
        </w:rPr>
      </w:pPr>
      <w:r w:rsidRPr="001D6B68">
        <w:rPr>
          <w:rFonts w:eastAsia="Times New Roman"/>
          <w:b/>
          <w:bCs/>
          <w:lang w:val="nl-NL"/>
        </w:rPr>
        <w:t>Organisatie:</w:t>
      </w:r>
    </w:p>
    <w:p w:rsidR="000B51FF" w:rsidRPr="000B51FF" w:rsidRDefault="00B83D9D" w:rsidP="00AD31D6">
      <w:pPr>
        <w:rPr>
          <w:rFonts w:eastAsia="Times New Roman"/>
          <w:bCs/>
          <w:lang w:val="nl-NL"/>
        </w:rPr>
      </w:pPr>
      <w:r w:rsidRPr="000B51FF">
        <w:rPr>
          <w:rFonts w:eastAsia="Times New Roman"/>
          <w:bCs/>
          <w:lang w:val="nl-NL"/>
        </w:rPr>
        <w:t>Henk</w:t>
      </w:r>
      <w:r w:rsidR="000B51FF" w:rsidRPr="000B51FF">
        <w:rPr>
          <w:rFonts w:eastAsia="Times New Roman"/>
          <w:bCs/>
          <w:lang w:val="nl-NL"/>
        </w:rPr>
        <w:t xml:space="preserve"> Hartgrink</w:t>
      </w:r>
      <w:r w:rsidR="000B51FF">
        <w:rPr>
          <w:rFonts w:eastAsia="Times New Roman"/>
          <w:bCs/>
          <w:lang w:val="nl-NL"/>
        </w:rPr>
        <w:t>, chirurg</w:t>
      </w:r>
      <w:r w:rsidR="0071241F">
        <w:rPr>
          <w:rFonts w:eastAsia="Times New Roman"/>
          <w:bCs/>
          <w:lang w:val="nl-NL"/>
        </w:rPr>
        <w:t xml:space="preserve"> LUMC</w:t>
      </w:r>
    </w:p>
    <w:p w:rsidR="0071241F" w:rsidRDefault="0071241F" w:rsidP="00AD31D6">
      <w:pPr>
        <w:rPr>
          <w:rFonts w:eastAsia="Times New Roman"/>
          <w:bCs/>
          <w:lang w:val="nl-NL"/>
        </w:rPr>
      </w:pPr>
      <w:r>
        <w:rPr>
          <w:rFonts w:eastAsia="Times New Roman"/>
          <w:bCs/>
          <w:lang w:val="nl-NL"/>
        </w:rPr>
        <w:t>Frank Jeurissen, oncoloog HMC</w:t>
      </w:r>
    </w:p>
    <w:p w:rsidR="0071241F" w:rsidRDefault="00A32785" w:rsidP="00AD31D6">
      <w:pPr>
        <w:rPr>
          <w:rFonts w:eastAsia="Times New Roman"/>
          <w:bCs/>
          <w:lang w:val="nl-NL"/>
        </w:rPr>
      </w:pPr>
      <w:r w:rsidRPr="000B51FF">
        <w:rPr>
          <w:rFonts w:eastAsia="Times New Roman"/>
          <w:bCs/>
          <w:lang w:val="nl-NL"/>
        </w:rPr>
        <w:t>Rutger-Jan Swijnenburg</w:t>
      </w:r>
      <w:r>
        <w:rPr>
          <w:rFonts w:eastAsia="Times New Roman"/>
          <w:bCs/>
          <w:lang w:val="nl-NL"/>
        </w:rPr>
        <w:t>, chirurg LUMC</w:t>
      </w:r>
    </w:p>
    <w:p w:rsidR="00A32785" w:rsidRPr="0071241F" w:rsidRDefault="00A32785" w:rsidP="00AD31D6">
      <w:pPr>
        <w:rPr>
          <w:rFonts w:eastAsia="Times New Roman"/>
          <w:bCs/>
          <w:lang w:val="nl-NL"/>
        </w:rPr>
      </w:pPr>
    </w:p>
    <w:p w:rsidR="000B51FF" w:rsidRPr="006C7432" w:rsidRDefault="000B51FF" w:rsidP="00AD31D6">
      <w:pPr>
        <w:rPr>
          <w:rFonts w:eastAsia="Times New Roman"/>
          <w:b/>
          <w:bCs/>
        </w:rPr>
      </w:pPr>
      <w:r w:rsidRPr="006C7432">
        <w:rPr>
          <w:rFonts w:eastAsia="Times New Roman"/>
          <w:b/>
          <w:bCs/>
        </w:rPr>
        <w:t>Sponsoring:</w:t>
      </w:r>
    </w:p>
    <w:p w:rsidR="0071241F" w:rsidRPr="006C7432" w:rsidRDefault="0071241F" w:rsidP="00AD31D6">
      <w:pPr>
        <w:rPr>
          <w:rFonts w:eastAsia="Times New Roman"/>
          <w:bCs/>
        </w:rPr>
      </w:pPr>
      <w:r w:rsidRPr="006C7432">
        <w:rPr>
          <w:rFonts w:eastAsia="Times New Roman"/>
          <w:bCs/>
        </w:rPr>
        <w:t>Sirtex</w:t>
      </w:r>
      <w:r w:rsidR="000F26BA" w:rsidRPr="006C7432">
        <w:rPr>
          <w:rFonts w:eastAsia="Times New Roman"/>
          <w:bCs/>
        </w:rPr>
        <w:t xml:space="preserve"> Medical Europe</w:t>
      </w:r>
      <w:r w:rsidRPr="006C7432">
        <w:rPr>
          <w:rFonts w:eastAsia="Times New Roman"/>
          <w:bCs/>
        </w:rPr>
        <w:t>, contactpersoon: Aico Kampman</w:t>
      </w:r>
    </w:p>
    <w:p w:rsidR="000B51FF" w:rsidRPr="006C7432" w:rsidRDefault="000B51FF" w:rsidP="00AD31D6">
      <w:pPr>
        <w:rPr>
          <w:rFonts w:eastAsia="Times New Roman"/>
          <w:b/>
          <w:bCs/>
        </w:rPr>
      </w:pPr>
    </w:p>
    <w:p w:rsidR="0071241F" w:rsidRDefault="00B83D9D" w:rsidP="00AD31D6">
      <w:pPr>
        <w:rPr>
          <w:rFonts w:eastAsia="Times New Roman"/>
          <w:b/>
          <w:bCs/>
          <w:lang w:val="nl-NL"/>
        </w:rPr>
      </w:pPr>
      <w:r w:rsidRPr="00B83D9D">
        <w:rPr>
          <w:rFonts w:eastAsia="Times New Roman"/>
          <w:b/>
          <w:bCs/>
          <w:lang w:val="nl-NL"/>
        </w:rPr>
        <w:t xml:space="preserve">Lokatie: </w:t>
      </w:r>
    </w:p>
    <w:p w:rsidR="00B83D9D" w:rsidRDefault="00F64002" w:rsidP="00AD31D6">
      <w:pPr>
        <w:rPr>
          <w:rFonts w:eastAsia="Times New Roman"/>
          <w:bCs/>
          <w:lang w:val="nl-NL"/>
        </w:rPr>
      </w:pPr>
      <w:r>
        <w:rPr>
          <w:rFonts w:eastAsia="Times New Roman"/>
          <w:bCs/>
          <w:lang w:val="nl-NL"/>
        </w:rPr>
        <w:t xml:space="preserve">LUMC </w:t>
      </w:r>
      <w:r w:rsidR="00045ABF">
        <w:rPr>
          <w:rFonts w:eastAsia="Times New Roman"/>
          <w:bCs/>
          <w:lang w:val="nl-NL"/>
        </w:rPr>
        <w:t>– Burumazaal</w:t>
      </w:r>
    </w:p>
    <w:p w:rsidR="00070B52" w:rsidRDefault="00045ABF" w:rsidP="00070B52">
      <w:pPr>
        <w:rPr>
          <w:rFonts w:eastAsia="Times New Roman"/>
          <w:bCs/>
          <w:lang w:val="nl-NL"/>
        </w:rPr>
      </w:pPr>
      <w:r>
        <w:rPr>
          <w:rFonts w:eastAsia="Times New Roman"/>
          <w:bCs/>
          <w:lang w:val="nl-NL"/>
        </w:rPr>
        <w:t>Foyer voor buffet/koffie</w:t>
      </w:r>
      <w:r w:rsidR="00070B52">
        <w:rPr>
          <w:rFonts w:eastAsia="Times New Roman"/>
          <w:bCs/>
          <w:lang w:val="nl-NL"/>
        </w:rPr>
        <w:t xml:space="preserve"> met bezoek Anatomisch museum</w:t>
      </w:r>
    </w:p>
    <w:p w:rsidR="006C7432" w:rsidRDefault="006C7432" w:rsidP="00AD31D6">
      <w:pPr>
        <w:rPr>
          <w:rFonts w:eastAsia="Times New Roman"/>
          <w:bCs/>
          <w:lang w:val="nl-NL"/>
        </w:rPr>
      </w:pPr>
      <w:r>
        <w:rPr>
          <w:rFonts w:eastAsia="Times New Roman"/>
          <w:bCs/>
          <w:lang w:val="nl-NL"/>
        </w:rPr>
        <w:t>Catering: Surakarta (Indonesisch rijsttafel), LUMC (drankjes bij diner, koffie en borrel)</w:t>
      </w:r>
    </w:p>
    <w:p w:rsidR="00045ABF" w:rsidRDefault="00045ABF" w:rsidP="00AD31D6">
      <w:pPr>
        <w:rPr>
          <w:rFonts w:eastAsia="Times New Roman"/>
          <w:b/>
          <w:bCs/>
          <w:lang w:val="nl-NL"/>
        </w:rPr>
      </w:pPr>
    </w:p>
    <w:p w:rsidR="00531D20" w:rsidRDefault="00531D20" w:rsidP="00AD31D6">
      <w:pPr>
        <w:rPr>
          <w:rFonts w:eastAsia="Times New Roman"/>
          <w:b/>
          <w:bCs/>
          <w:lang w:val="nl-NL"/>
        </w:rPr>
      </w:pPr>
      <w:r>
        <w:rPr>
          <w:rFonts w:eastAsia="Times New Roman"/>
          <w:b/>
          <w:bCs/>
          <w:lang w:val="nl-NL"/>
        </w:rPr>
        <w:t>Beoogd publiek</w:t>
      </w:r>
      <w:r w:rsidR="006C7432">
        <w:rPr>
          <w:rFonts w:eastAsia="Times New Roman"/>
          <w:b/>
          <w:bCs/>
          <w:lang w:val="nl-NL"/>
        </w:rPr>
        <w:t xml:space="preserve"> (aantal +/- 100)</w:t>
      </w:r>
      <w:r>
        <w:rPr>
          <w:rFonts w:eastAsia="Times New Roman"/>
          <w:b/>
          <w:bCs/>
          <w:lang w:val="nl-NL"/>
        </w:rPr>
        <w:t>:</w:t>
      </w:r>
    </w:p>
    <w:p w:rsidR="00531D20" w:rsidRDefault="00531D20" w:rsidP="00531D20">
      <w:pPr>
        <w:rPr>
          <w:lang w:val="nl-NL"/>
        </w:rPr>
      </w:pPr>
      <w:r>
        <w:rPr>
          <w:lang w:val="nl-NL"/>
        </w:rPr>
        <w:t>Radiologen, oncologen, nucleaire GNK, MDL artsen, chirurgen, radiotherapeuten, arts-assistenten van</w:t>
      </w:r>
    </w:p>
    <w:p w:rsidR="00531D20" w:rsidRDefault="00531D20" w:rsidP="00AD31D6">
      <w:pPr>
        <w:rPr>
          <w:rFonts w:eastAsia="Times New Roman"/>
          <w:b/>
          <w:bCs/>
          <w:lang w:val="nl-NL"/>
        </w:rPr>
      </w:pPr>
      <w:r>
        <w:rPr>
          <w:lang w:val="nl-NL"/>
        </w:rPr>
        <w:t>Alrijne, HMC, GHZ, HAGA, Lange land, RDGG</w:t>
      </w:r>
    </w:p>
    <w:p w:rsidR="00531D20" w:rsidRDefault="00531D20" w:rsidP="00AD31D6">
      <w:pPr>
        <w:rPr>
          <w:rFonts w:eastAsia="Times New Roman"/>
          <w:b/>
          <w:bCs/>
          <w:lang w:val="nl-NL"/>
        </w:rPr>
      </w:pPr>
    </w:p>
    <w:p w:rsidR="0071241F" w:rsidRDefault="0071241F" w:rsidP="00AD31D6">
      <w:pPr>
        <w:rPr>
          <w:rFonts w:eastAsia="Times New Roman"/>
          <w:b/>
          <w:bCs/>
          <w:lang w:val="nl-NL"/>
        </w:rPr>
      </w:pPr>
    </w:p>
    <w:p w:rsidR="0071241F" w:rsidRDefault="0071241F" w:rsidP="00AD31D6">
      <w:pPr>
        <w:rPr>
          <w:rFonts w:eastAsia="Times New Roman"/>
          <w:b/>
          <w:bCs/>
          <w:lang w:val="nl-NL"/>
        </w:rPr>
      </w:pPr>
    </w:p>
    <w:p w:rsidR="0071241F" w:rsidRDefault="0071241F" w:rsidP="00AD31D6">
      <w:pPr>
        <w:rPr>
          <w:rFonts w:eastAsia="Times New Roman"/>
          <w:b/>
          <w:bCs/>
          <w:lang w:val="nl-NL"/>
        </w:rPr>
      </w:pPr>
    </w:p>
    <w:p w:rsidR="0071241F" w:rsidRDefault="0071241F" w:rsidP="00AD31D6">
      <w:pPr>
        <w:rPr>
          <w:rFonts w:eastAsia="Times New Roman"/>
          <w:b/>
          <w:bCs/>
          <w:lang w:val="nl-NL"/>
        </w:rPr>
      </w:pPr>
    </w:p>
    <w:p w:rsidR="000F26BA" w:rsidRDefault="000F26BA" w:rsidP="00AD31D6">
      <w:pPr>
        <w:rPr>
          <w:rFonts w:eastAsia="Times New Roman"/>
          <w:b/>
          <w:bCs/>
          <w:lang w:val="nl-NL"/>
        </w:rPr>
      </w:pPr>
    </w:p>
    <w:p w:rsidR="0071241F" w:rsidRPr="00B83D9D" w:rsidRDefault="0071241F" w:rsidP="00AD31D6">
      <w:pPr>
        <w:rPr>
          <w:rFonts w:eastAsia="Times New Roman"/>
          <w:b/>
          <w:bCs/>
          <w:lang w:val="nl-NL"/>
        </w:rPr>
      </w:pPr>
      <w:r>
        <w:rPr>
          <w:rFonts w:eastAsia="Times New Roman"/>
          <w:b/>
          <w:bCs/>
          <w:lang w:val="nl-NL"/>
        </w:rPr>
        <w:t>Programmavoorstel:</w:t>
      </w:r>
    </w:p>
    <w:p w:rsidR="00AD31D6" w:rsidRDefault="00AD31D6" w:rsidP="00AD31D6">
      <w:pPr>
        <w:rPr>
          <w:rFonts w:eastAsia="Times New Roman"/>
          <w:b/>
          <w:bCs/>
          <w:lang w:val="nl-NL"/>
        </w:rPr>
      </w:pPr>
      <w:r w:rsidRPr="00AD31D6">
        <w:rPr>
          <w:rFonts w:eastAsia="Times New Roman"/>
          <w:b/>
          <w:bCs/>
          <w:lang w:val="nl-NL"/>
        </w:rPr>
        <w:t xml:space="preserve">18:00 – 18:30 uur </w:t>
      </w:r>
      <w:r w:rsidR="0071241F">
        <w:rPr>
          <w:rFonts w:eastAsia="Times New Roman"/>
          <w:b/>
          <w:bCs/>
          <w:lang w:val="nl-NL"/>
        </w:rPr>
        <w:tab/>
      </w:r>
      <w:r w:rsidRPr="00AD31D6">
        <w:rPr>
          <w:rFonts w:eastAsia="Times New Roman"/>
          <w:b/>
          <w:bCs/>
          <w:lang w:val="nl-NL"/>
        </w:rPr>
        <w:t>Ontvangst + buffet</w:t>
      </w:r>
    </w:p>
    <w:p w:rsidR="00045ABF" w:rsidRDefault="00045ABF" w:rsidP="00AD31D6">
      <w:pPr>
        <w:rPr>
          <w:rFonts w:eastAsia="Times New Roman"/>
          <w:b/>
          <w:bCs/>
          <w:lang w:val="nl-NL"/>
        </w:rPr>
      </w:pPr>
    </w:p>
    <w:p w:rsidR="0071241F" w:rsidRDefault="00AD31D6" w:rsidP="00AD31D6">
      <w:pPr>
        <w:rPr>
          <w:rFonts w:eastAsia="Times New Roman"/>
          <w:b/>
          <w:bCs/>
          <w:lang w:val="nl-NL"/>
        </w:rPr>
      </w:pPr>
      <w:r w:rsidRPr="00AD31D6">
        <w:rPr>
          <w:rFonts w:eastAsia="Times New Roman"/>
          <w:b/>
          <w:bCs/>
          <w:lang w:val="nl-NL"/>
        </w:rPr>
        <w:t>18.30 – 18.50</w:t>
      </w:r>
      <w:r w:rsidR="00531D20">
        <w:rPr>
          <w:rFonts w:eastAsia="Times New Roman"/>
          <w:b/>
          <w:bCs/>
          <w:lang w:val="nl-NL"/>
        </w:rPr>
        <w:t xml:space="preserve"> uur</w:t>
      </w:r>
      <w:r w:rsidR="00531D20">
        <w:rPr>
          <w:rFonts w:eastAsia="Times New Roman"/>
          <w:b/>
          <w:bCs/>
          <w:lang w:val="nl-NL"/>
        </w:rPr>
        <w:tab/>
      </w:r>
      <w:r w:rsidR="0071241F">
        <w:rPr>
          <w:rFonts w:eastAsia="Times New Roman"/>
          <w:b/>
          <w:bCs/>
          <w:lang w:val="nl-NL"/>
        </w:rPr>
        <w:t xml:space="preserve">Inleiding </w:t>
      </w:r>
      <w:r w:rsidR="00CB0228">
        <w:rPr>
          <w:rFonts w:eastAsia="Times New Roman"/>
          <w:b/>
          <w:bCs/>
          <w:lang w:val="nl-NL"/>
        </w:rPr>
        <w:t>en W</w:t>
      </w:r>
      <w:r w:rsidR="00045ABF">
        <w:rPr>
          <w:rFonts w:eastAsia="Times New Roman"/>
          <w:b/>
          <w:bCs/>
          <w:lang w:val="nl-NL"/>
        </w:rPr>
        <w:t>ork</w:t>
      </w:r>
      <w:r w:rsidR="00CB0228">
        <w:rPr>
          <w:rFonts w:eastAsia="Times New Roman"/>
          <w:b/>
          <w:bCs/>
          <w:lang w:val="nl-NL"/>
        </w:rPr>
        <w:t xml:space="preserve">-up </w:t>
      </w:r>
      <w:r w:rsidR="00D4554D">
        <w:rPr>
          <w:rFonts w:eastAsia="Times New Roman"/>
          <w:b/>
          <w:bCs/>
          <w:lang w:val="nl-NL"/>
        </w:rPr>
        <w:t xml:space="preserve">van </w:t>
      </w:r>
      <w:r w:rsidR="00CB0228">
        <w:rPr>
          <w:rFonts w:eastAsia="Times New Roman"/>
          <w:b/>
          <w:bCs/>
          <w:lang w:val="nl-NL"/>
        </w:rPr>
        <w:t>patiënt</w:t>
      </w:r>
      <w:r w:rsidR="00D4554D">
        <w:rPr>
          <w:rFonts w:eastAsia="Times New Roman"/>
          <w:b/>
          <w:bCs/>
          <w:lang w:val="nl-NL"/>
        </w:rPr>
        <w:t>en</w:t>
      </w:r>
      <w:r w:rsidR="0071241F">
        <w:rPr>
          <w:rFonts w:eastAsia="Times New Roman"/>
          <w:b/>
          <w:bCs/>
          <w:lang w:val="nl-NL"/>
        </w:rPr>
        <w:t>– Henk Hartgrink</w:t>
      </w:r>
    </w:p>
    <w:p w:rsidR="00045ABF" w:rsidRDefault="00045ABF" w:rsidP="00AD31D6">
      <w:pPr>
        <w:rPr>
          <w:rFonts w:eastAsia="Times New Roman"/>
          <w:b/>
          <w:bCs/>
          <w:lang w:val="nl-NL"/>
        </w:rPr>
      </w:pPr>
      <w:r>
        <w:rPr>
          <w:rFonts w:eastAsia="Times New Roman"/>
          <w:b/>
          <w:bCs/>
          <w:lang w:val="nl-NL"/>
        </w:rPr>
        <w:tab/>
      </w:r>
      <w:r>
        <w:rPr>
          <w:rFonts w:eastAsia="Times New Roman"/>
          <w:b/>
          <w:bCs/>
          <w:lang w:val="nl-NL"/>
        </w:rPr>
        <w:tab/>
      </w:r>
      <w:r>
        <w:rPr>
          <w:rFonts w:eastAsia="Times New Roman"/>
          <w:b/>
          <w:bCs/>
          <w:lang w:val="nl-NL"/>
        </w:rPr>
        <w:tab/>
      </w:r>
    </w:p>
    <w:p w:rsidR="00045ABF" w:rsidRPr="00045ABF" w:rsidRDefault="00045ABF" w:rsidP="00AD31D6">
      <w:pPr>
        <w:rPr>
          <w:rFonts w:eastAsia="Times New Roman"/>
          <w:b/>
          <w:bCs/>
          <w:i/>
          <w:u w:val="single"/>
          <w:lang w:val="nl-NL"/>
        </w:rPr>
      </w:pPr>
      <w:r w:rsidRPr="00045ABF">
        <w:rPr>
          <w:rFonts w:eastAsia="Times New Roman"/>
          <w:b/>
          <w:bCs/>
          <w:i/>
          <w:u w:val="single"/>
          <w:lang w:val="nl-NL"/>
        </w:rPr>
        <w:t>Lokale behandeling</w:t>
      </w:r>
      <w:r>
        <w:rPr>
          <w:rFonts w:eastAsia="Times New Roman"/>
          <w:b/>
          <w:bCs/>
          <w:i/>
          <w:u w:val="single"/>
          <w:lang w:val="nl-NL"/>
        </w:rPr>
        <w:t xml:space="preserve"> van</w:t>
      </w:r>
      <w:r w:rsidRPr="00045ABF">
        <w:rPr>
          <w:rFonts w:eastAsia="Times New Roman"/>
          <w:b/>
          <w:bCs/>
          <w:i/>
          <w:u w:val="single"/>
          <w:lang w:val="nl-NL"/>
        </w:rPr>
        <w:t xml:space="preserve"> CRLM</w:t>
      </w:r>
    </w:p>
    <w:p w:rsidR="00045ABF" w:rsidRPr="00A32785" w:rsidRDefault="00045ABF" w:rsidP="00045ABF">
      <w:pPr>
        <w:rPr>
          <w:rFonts w:eastAsia="Times New Roman"/>
          <w:b/>
          <w:bCs/>
          <w:lang w:val="nl-NL"/>
        </w:rPr>
      </w:pPr>
      <w:r>
        <w:rPr>
          <w:rFonts w:eastAsia="Times New Roman"/>
          <w:b/>
          <w:bCs/>
          <w:lang w:val="nl-NL"/>
        </w:rPr>
        <w:t>18.50 – 19.10</w:t>
      </w:r>
      <w:r w:rsidRPr="00A32785">
        <w:rPr>
          <w:rFonts w:eastAsia="Times New Roman"/>
          <w:b/>
          <w:bCs/>
          <w:lang w:val="nl-NL"/>
        </w:rPr>
        <w:t xml:space="preserve"> uur </w:t>
      </w:r>
      <w:r w:rsidRPr="00A32785">
        <w:rPr>
          <w:rFonts w:eastAsia="Times New Roman"/>
          <w:b/>
          <w:bCs/>
          <w:lang w:val="nl-NL"/>
        </w:rPr>
        <w:tab/>
      </w:r>
      <w:r w:rsidR="00D4554D">
        <w:rPr>
          <w:rFonts w:eastAsia="Times New Roman"/>
          <w:b/>
          <w:bCs/>
          <w:lang w:val="nl-NL"/>
        </w:rPr>
        <w:t>State-of-the-</w:t>
      </w:r>
      <w:r>
        <w:rPr>
          <w:rFonts w:eastAsia="Times New Roman"/>
          <w:b/>
          <w:bCs/>
          <w:lang w:val="nl-NL"/>
        </w:rPr>
        <w:t xml:space="preserve">art </w:t>
      </w:r>
      <w:r w:rsidR="00ED0E2A">
        <w:rPr>
          <w:rFonts w:eastAsia="Times New Roman"/>
          <w:b/>
          <w:bCs/>
          <w:lang w:val="nl-NL"/>
        </w:rPr>
        <w:t>leverresecties voor CRLM</w:t>
      </w:r>
      <w:r w:rsidRPr="00A32785">
        <w:rPr>
          <w:rFonts w:eastAsia="Times New Roman"/>
          <w:b/>
          <w:bCs/>
          <w:lang w:val="nl-NL"/>
        </w:rPr>
        <w:t xml:space="preserve"> – Rutger-Jan Swijnenburg</w:t>
      </w:r>
    </w:p>
    <w:p w:rsidR="00AD31D6" w:rsidRDefault="00045ABF" w:rsidP="00AD31D6">
      <w:pPr>
        <w:rPr>
          <w:rFonts w:eastAsia="Times New Roman"/>
          <w:b/>
          <w:bCs/>
          <w:lang w:val="nl-NL"/>
        </w:rPr>
      </w:pPr>
      <w:r>
        <w:rPr>
          <w:rFonts w:eastAsia="Times New Roman"/>
          <w:b/>
          <w:bCs/>
          <w:lang w:val="nl-NL"/>
        </w:rPr>
        <w:t>19.10 – 19.30</w:t>
      </w:r>
      <w:r w:rsidR="00531D20">
        <w:rPr>
          <w:rFonts w:eastAsia="Times New Roman"/>
          <w:b/>
          <w:bCs/>
          <w:lang w:val="nl-NL"/>
        </w:rPr>
        <w:t xml:space="preserve">uur </w:t>
      </w:r>
      <w:r w:rsidR="00531D20">
        <w:rPr>
          <w:rFonts w:eastAsia="Times New Roman"/>
          <w:b/>
          <w:bCs/>
          <w:lang w:val="nl-NL"/>
        </w:rPr>
        <w:tab/>
      </w:r>
      <w:r w:rsidR="00CB0228">
        <w:rPr>
          <w:rFonts w:eastAsia="Times New Roman"/>
          <w:b/>
          <w:bCs/>
          <w:lang w:val="nl-NL"/>
        </w:rPr>
        <w:t xml:space="preserve">Lokale </w:t>
      </w:r>
      <w:r>
        <w:rPr>
          <w:rFonts w:eastAsia="Times New Roman"/>
          <w:b/>
          <w:bCs/>
          <w:lang w:val="nl-NL"/>
        </w:rPr>
        <w:t>ablatie</w:t>
      </w:r>
      <w:r w:rsidR="00CB0228">
        <w:rPr>
          <w:rFonts w:eastAsia="Times New Roman"/>
          <w:b/>
          <w:bCs/>
          <w:lang w:val="nl-NL"/>
        </w:rPr>
        <w:t xml:space="preserve"> voor CRLM</w:t>
      </w:r>
      <w:r>
        <w:rPr>
          <w:rFonts w:eastAsia="Times New Roman"/>
          <w:b/>
          <w:bCs/>
          <w:lang w:val="nl-NL"/>
        </w:rPr>
        <w:t>–Arian</w:t>
      </w:r>
      <w:r w:rsidR="00531D20">
        <w:rPr>
          <w:rFonts w:eastAsia="Times New Roman"/>
          <w:b/>
          <w:bCs/>
          <w:lang w:val="nl-NL"/>
        </w:rPr>
        <w:t>v Erkel</w:t>
      </w:r>
    </w:p>
    <w:p w:rsidR="00045ABF" w:rsidRPr="00045ABF" w:rsidRDefault="00045ABF" w:rsidP="00045ABF">
      <w:pPr>
        <w:rPr>
          <w:rFonts w:eastAsia="Times New Roman"/>
          <w:b/>
          <w:bCs/>
          <w:lang w:val="nl-NL"/>
        </w:rPr>
      </w:pPr>
      <w:r w:rsidRPr="00045ABF">
        <w:rPr>
          <w:rFonts w:eastAsia="Times New Roman"/>
          <w:b/>
          <w:bCs/>
          <w:lang w:val="nl-NL"/>
        </w:rPr>
        <w:t>19.30 – 19.50 uur</w:t>
      </w:r>
      <w:r w:rsidRPr="00045ABF">
        <w:rPr>
          <w:rFonts w:eastAsia="Times New Roman"/>
          <w:bCs/>
          <w:lang w:val="nl-NL"/>
        </w:rPr>
        <w:tab/>
      </w:r>
      <w:r w:rsidRPr="00173BFA">
        <w:rPr>
          <w:rFonts w:eastAsia="Times New Roman"/>
          <w:b/>
          <w:bCs/>
          <w:lang w:val="nl-NL"/>
        </w:rPr>
        <w:t>Stereotactische bestraling</w:t>
      </w:r>
      <w:r w:rsidR="000571B0">
        <w:rPr>
          <w:rFonts w:eastAsia="Times New Roman"/>
          <w:b/>
          <w:bCs/>
          <w:lang w:val="nl-NL"/>
        </w:rPr>
        <w:t xml:space="preserve"> voor CRLM</w:t>
      </w:r>
      <w:r w:rsidR="00070B52">
        <w:rPr>
          <w:rFonts w:eastAsia="Times New Roman"/>
          <w:b/>
          <w:bCs/>
          <w:lang w:val="nl-NL"/>
        </w:rPr>
        <w:t>–Heleen Ceha/Noëlle vd Voort v</w:t>
      </w:r>
      <w:r>
        <w:rPr>
          <w:rFonts w:eastAsia="Times New Roman"/>
          <w:b/>
          <w:bCs/>
          <w:lang w:val="nl-NL"/>
        </w:rPr>
        <w:t xml:space="preserve"> Zyp</w:t>
      </w:r>
    </w:p>
    <w:p w:rsidR="00045ABF" w:rsidRDefault="00045ABF" w:rsidP="00AD31D6">
      <w:pPr>
        <w:rPr>
          <w:rFonts w:eastAsia="Times New Roman"/>
          <w:b/>
          <w:bCs/>
          <w:lang w:val="nl-NL"/>
        </w:rPr>
      </w:pPr>
    </w:p>
    <w:p w:rsidR="00AD31D6" w:rsidRPr="00045ABF" w:rsidRDefault="00045ABF" w:rsidP="00AD31D6">
      <w:pPr>
        <w:rPr>
          <w:rFonts w:eastAsia="Times New Roman"/>
          <w:b/>
          <w:bCs/>
          <w:lang w:val="nl-NL"/>
        </w:rPr>
      </w:pPr>
      <w:r w:rsidRPr="00045ABF">
        <w:rPr>
          <w:rFonts w:eastAsia="Times New Roman"/>
          <w:b/>
          <w:bCs/>
          <w:lang w:val="nl-NL"/>
        </w:rPr>
        <w:t>19.50 – 20.20</w:t>
      </w:r>
      <w:r w:rsidR="00531D20" w:rsidRPr="00045ABF">
        <w:rPr>
          <w:rFonts w:eastAsia="Times New Roman"/>
          <w:b/>
          <w:bCs/>
          <w:lang w:val="nl-NL"/>
        </w:rPr>
        <w:t>uur</w:t>
      </w:r>
      <w:r w:rsidR="00531D20" w:rsidRPr="00045ABF">
        <w:rPr>
          <w:rFonts w:eastAsia="Times New Roman"/>
          <w:b/>
          <w:bCs/>
          <w:lang w:val="nl-NL"/>
        </w:rPr>
        <w:tab/>
      </w:r>
      <w:r w:rsidRPr="00045ABF">
        <w:rPr>
          <w:rFonts w:eastAsia="Times New Roman"/>
          <w:b/>
          <w:bCs/>
          <w:lang w:val="nl-NL"/>
        </w:rPr>
        <w:t>Koffie en bezoek Anatomisch Museum</w:t>
      </w:r>
    </w:p>
    <w:p w:rsidR="00045ABF" w:rsidRDefault="00045ABF" w:rsidP="00173BFA">
      <w:pPr>
        <w:rPr>
          <w:rFonts w:eastAsia="Times New Roman"/>
          <w:b/>
          <w:bCs/>
          <w:lang w:val="nl-NL"/>
        </w:rPr>
      </w:pPr>
    </w:p>
    <w:p w:rsidR="00045ABF" w:rsidRPr="00045ABF" w:rsidRDefault="00045ABF" w:rsidP="00173BFA">
      <w:pPr>
        <w:rPr>
          <w:rFonts w:eastAsia="Times New Roman"/>
          <w:b/>
          <w:bCs/>
          <w:i/>
          <w:u w:val="single"/>
          <w:lang w:val="nl-NL"/>
        </w:rPr>
      </w:pPr>
      <w:r>
        <w:rPr>
          <w:rFonts w:eastAsia="Times New Roman"/>
          <w:b/>
          <w:bCs/>
          <w:i/>
          <w:u w:val="single"/>
          <w:lang w:val="nl-NL"/>
        </w:rPr>
        <w:t>Lokoregionale en/of</w:t>
      </w:r>
      <w:r w:rsidRPr="00045ABF">
        <w:rPr>
          <w:rFonts w:eastAsia="Times New Roman"/>
          <w:b/>
          <w:bCs/>
          <w:i/>
          <w:u w:val="single"/>
          <w:lang w:val="nl-NL"/>
        </w:rPr>
        <w:t xml:space="preserve"> systemische behandeling van CRLM</w:t>
      </w:r>
    </w:p>
    <w:p w:rsidR="00173BFA" w:rsidRDefault="00045ABF" w:rsidP="00173BFA">
      <w:pPr>
        <w:rPr>
          <w:rFonts w:eastAsia="Times New Roman"/>
          <w:b/>
          <w:bCs/>
          <w:lang w:val="nl-NL"/>
        </w:rPr>
      </w:pPr>
      <w:r>
        <w:rPr>
          <w:rFonts w:eastAsia="Times New Roman"/>
          <w:b/>
          <w:bCs/>
          <w:lang w:val="nl-NL"/>
        </w:rPr>
        <w:t>20.20- 20.40</w:t>
      </w:r>
      <w:r w:rsidR="00070B52">
        <w:rPr>
          <w:rFonts w:eastAsia="Times New Roman"/>
          <w:b/>
          <w:bCs/>
          <w:lang w:val="nl-NL"/>
        </w:rPr>
        <w:t>uur</w:t>
      </w:r>
      <w:r w:rsidR="00070B52">
        <w:rPr>
          <w:rFonts w:eastAsia="Times New Roman"/>
          <w:b/>
          <w:bCs/>
          <w:lang w:val="nl-NL"/>
        </w:rPr>
        <w:tab/>
        <w:t>C</w:t>
      </w:r>
      <w:r w:rsidR="00AD31D6">
        <w:rPr>
          <w:rFonts w:eastAsia="Times New Roman"/>
          <w:b/>
          <w:bCs/>
          <w:lang w:val="nl-NL"/>
        </w:rPr>
        <w:t>hemotherapie</w:t>
      </w:r>
      <w:r w:rsidR="00070B52">
        <w:rPr>
          <w:rFonts w:eastAsia="Times New Roman"/>
          <w:b/>
          <w:bCs/>
          <w:lang w:val="nl-NL"/>
        </w:rPr>
        <w:t xml:space="preserve"> in </w:t>
      </w:r>
      <w:r w:rsidR="000D1B59">
        <w:rPr>
          <w:rFonts w:eastAsia="Times New Roman"/>
          <w:b/>
          <w:bCs/>
          <w:lang w:val="nl-NL"/>
        </w:rPr>
        <w:t>peri-operatieve</w:t>
      </w:r>
      <w:r w:rsidR="00070B52">
        <w:rPr>
          <w:rFonts w:eastAsia="Times New Roman"/>
          <w:b/>
          <w:bCs/>
          <w:lang w:val="nl-NL"/>
        </w:rPr>
        <w:t xml:space="preserve"> en palliatieve setting </w:t>
      </w:r>
      <w:r>
        <w:rPr>
          <w:rFonts w:eastAsia="Times New Roman"/>
          <w:b/>
          <w:bCs/>
          <w:lang w:val="nl-NL"/>
        </w:rPr>
        <w:t>–</w:t>
      </w:r>
      <w:r w:rsidR="00070B52">
        <w:rPr>
          <w:rFonts w:eastAsia="Times New Roman"/>
          <w:b/>
          <w:bCs/>
          <w:lang w:val="nl-NL"/>
        </w:rPr>
        <w:t xml:space="preserve">Frank </w:t>
      </w:r>
      <w:r>
        <w:rPr>
          <w:rFonts w:eastAsia="Times New Roman"/>
          <w:b/>
          <w:bCs/>
          <w:lang w:val="nl-NL"/>
        </w:rPr>
        <w:t>Jeurissen</w:t>
      </w:r>
    </w:p>
    <w:p w:rsidR="00045ABF" w:rsidRDefault="00AD31D6" w:rsidP="00AD31D6">
      <w:pPr>
        <w:rPr>
          <w:rFonts w:eastAsia="Times New Roman"/>
          <w:b/>
          <w:bCs/>
          <w:lang w:val="nl-NL"/>
        </w:rPr>
      </w:pPr>
      <w:r>
        <w:rPr>
          <w:rFonts w:eastAsia="Times New Roman"/>
          <w:b/>
          <w:bCs/>
          <w:lang w:val="nl-NL"/>
        </w:rPr>
        <w:t xml:space="preserve">20.40 – 21.00 </w:t>
      </w:r>
      <w:r w:rsidR="00173BFA">
        <w:rPr>
          <w:rFonts w:eastAsia="Times New Roman"/>
          <w:b/>
          <w:bCs/>
          <w:lang w:val="nl-NL"/>
        </w:rPr>
        <w:t>uur</w:t>
      </w:r>
      <w:r w:rsidR="00173BFA">
        <w:rPr>
          <w:rFonts w:eastAsia="Times New Roman"/>
          <w:b/>
          <w:bCs/>
          <w:lang w:val="nl-NL"/>
        </w:rPr>
        <w:tab/>
        <w:t>Werking en resultaten van SIRT – Mark Burgmans</w:t>
      </w:r>
    </w:p>
    <w:p w:rsidR="00045ABF" w:rsidRDefault="00045ABF" w:rsidP="00AD31D6">
      <w:pPr>
        <w:rPr>
          <w:rFonts w:eastAsia="Times New Roman"/>
          <w:b/>
          <w:bCs/>
          <w:lang w:val="nl-NL"/>
        </w:rPr>
      </w:pPr>
    </w:p>
    <w:p w:rsidR="00531D20" w:rsidRDefault="00173BFA" w:rsidP="00AD31D6">
      <w:pPr>
        <w:rPr>
          <w:rFonts w:eastAsia="Times New Roman"/>
          <w:b/>
          <w:bCs/>
          <w:lang w:val="nl-NL"/>
        </w:rPr>
      </w:pPr>
      <w:r>
        <w:rPr>
          <w:rFonts w:eastAsia="Times New Roman"/>
          <w:b/>
          <w:bCs/>
          <w:lang w:val="nl-NL"/>
        </w:rPr>
        <w:t>21.00 – 21.10 uur</w:t>
      </w:r>
      <w:r>
        <w:rPr>
          <w:rFonts w:eastAsia="Times New Roman"/>
          <w:b/>
          <w:bCs/>
          <w:lang w:val="nl-NL"/>
        </w:rPr>
        <w:tab/>
        <w:t>Samenvatting en take home messages – Hartgrink/Swijnenburg</w:t>
      </w:r>
    </w:p>
    <w:p w:rsidR="00045ABF" w:rsidRDefault="00045ABF" w:rsidP="00AD31D6">
      <w:pPr>
        <w:rPr>
          <w:rFonts w:eastAsia="Times New Roman"/>
          <w:b/>
          <w:bCs/>
          <w:lang w:val="nl-NL"/>
        </w:rPr>
      </w:pPr>
    </w:p>
    <w:p w:rsidR="00AD31D6" w:rsidRDefault="00173BFA" w:rsidP="00AD31D6">
      <w:pPr>
        <w:rPr>
          <w:rFonts w:eastAsia="Times New Roman"/>
          <w:b/>
          <w:bCs/>
          <w:lang w:val="nl-NL"/>
        </w:rPr>
      </w:pPr>
      <w:r>
        <w:rPr>
          <w:rFonts w:eastAsia="Times New Roman"/>
          <w:b/>
          <w:bCs/>
          <w:lang w:val="nl-NL"/>
        </w:rPr>
        <w:t>21.10</w:t>
      </w:r>
      <w:r w:rsidR="00AD31D6" w:rsidRPr="00173BFA">
        <w:rPr>
          <w:rFonts w:eastAsia="Times New Roman"/>
          <w:b/>
          <w:bCs/>
          <w:lang w:val="nl-NL"/>
        </w:rPr>
        <w:t xml:space="preserve"> – </w:t>
      </w:r>
      <w:r>
        <w:rPr>
          <w:rFonts w:eastAsia="Times New Roman"/>
          <w:b/>
          <w:bCs/>
          <w:lang w:val="nl-NL"/>
        </w:rPr>
        <w:t xml:space="preserve">22.00uur </w:t>
      </w:r>
      <w:r>
        <w:rPr>
          <w:rFonts w:eastAsia="Times New Roman"/>
          <w:b/>
          <w:bCs/>
          <w:lang w:val="nl-NL"/>
        </w:rPr>
        <w:tab/>
      </w:r>
      <w:r w:rsidR="00AD31D6" w:rsidRPr="00173BFA">
        <w:rPr>
          <w:rFonts w:eastAsia="Times New Roman"/>
          <w:b/>
          <w:bCs/>
          <w:lang w:val="nl-NL"/>
        </w:rPr>
        <w:t>Borrel</w:t>
      </w: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Default="00CB0228" w:rsidP="00AD31D6">
      <w:pPr>
        <w:rPr>
          <w:rFonts w:eastAsia="Times New Roman"/>
          <w:b/>
          <w:bCs/>
          <w:lang w:val="nl-NL"/>
        </w:rPr>
      </w:pPr>
    </w:p>
    <w:p w:rsidR="00CB0228" w:rsidRPr="00D4554D" w:rsidRDefault="00D4554D" w:rsidP="00CB0228">
      <w:pPr>
        <w:rPr>
          <w:rFonts w:eastAsia="Times New Roman"/>
          <w:b/>
          <w:bCs/>
          <w:u w:val="single"/>
          <w:lang w:val="nl-NL"/>
        </w:rPr>
      </w:pPr>
      <w:r w:rsidRPr="00D4554D">
        <w:rPr>
          <w:rFonts w:eastAsia="Times New Roman"/>
          <w:b/>
          <w:bCs/>
          <w:u w:val="single"/>
          <w:lang w:val="nl-NL"/>
        </w:rPr>
        <w:lastRenderedPageBreak/>
        <w:t>Doel van het symposium</w:t>
      </w:r>
    </w:p>
    <w:p w:rsidR="00757D82" w:rsidRPr="00757D82" w:rsidRDefault="00757D82" w:rsidP="00757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nl-NL"/>
        </w:rPr>
      </w:pPr>
      <w:r w:rsidRPr="00757D82">
        <w:rPr>
          <w:lang w:val="nl-NL"/>
        </w:rPr>
        <w:t xml:space="preserve">Chirurgische resectie van colorectale levermetastasen (CRLM) blijft de gouden standaard voor de genezing. De criteria voor resectabiliteit zijn in de afgelopen jaren steeds verder verruimd. Aanvankelijk inoperabele metastasen kunnen na downsizing met neoadjuvante systemische therapie vaak toch geopereerd worden. Verschillende technieken kunnen bijdragen, zoals “two-stage resecties”, combinaties van chirurgie en ablatie, en vena portaembolisatie. Minimaal invasieve chirurgie, zoals laparoscopie en robot-geassisteerde chirurgie vindt steeds meer toepassingen, ondersteund door ontwikkelingen op het gebied van “Image-GuidedSurgery”. Percutane ablatietechnieken, zoals Radiofrequente ablatie (RFA) en microwave ablatie (MWA), of stereotactische radiotherapie bieden een uitstekend alternatief voor chirurgie. Ook zijn er vorderingen op het gebied van “personalized chemotherapie, zowel in peri-operatieve als palliatieve setting. Bij patiënten met inoperabele CRLM, wordt “SelectiveInternalRadiationTherapy (SIRT)” toegepast, een vorm van radioembolisatie, met Yttrium-90 geladen microsferen. </w:t>
      </w:r>
    </w:p>
    <w:p w:rsidR="00757D82" w:rsidRPr="00757D82" w:rsidRDefault="00757D82" w:rsidP="00757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nl-NL"/>
        </w:rPr>
      </w:pPr>
      <w:r w:rsidRPr="00757D82">
        <w:rPr>
          <w:lang w:val="nl-NL"/>
        </w:rPr>
        <w:t>Gezien de vele vormen en combinaties van behandeling is het van belang dat patiënten worden beoordeeld door multidisciplinair team van experts, die vanuit een regionaal gestandaardiseerde work-up de verschillende strategieën inzetten om de patiënt de best mogelijke behandeling te bieden. Wij hopen hier met dit symposium een bijdrage aan te kunnen leveren.</w:t>
      </w:r>
    </w:p>
    <w:p w:rsidR="00D4554D" w:rsidRDefault="00D4554D" w:rsidP="00CB0228">
      <w:pPr>
        <w:rPr>
          <w:rFonts w:eastAsia="Times New Roman"/>
          <w:b/>
          <w:bCs/>
          <w:lang w:val="nl-NL"/>
        </w:rPr>
      </w:pPr>
    </w:p>
    <w:p w:rsidR="00CB0228" w:rsidRDefault="00CB0228" w:rsidP="00CB0228">
      <w:pPr>
        <w:rPr>
          <w:rFonts w:eastAsia="Times New Roman"/>
          <w:b/>
          <w:bCs/>
          <w:u w:val="single"/>
          <w:lang w:val="nl-NL"/>
        </w:rPr>
      </w:pPr>
      <w:r w:rsidRPr="00CB0228">
        <w:rPr>
          <w:rFonts w:eastAsia="Times New Roman"/>
          <w:b/>
          <w:bCs/>
          <w:u w:val="single"/>
          <w:lang w:val="nl-NL"/>
        </w:rPr>
        <w:t xml:space="preserve">Inleiding en Work-up patiënt met CRLM – Henk Hartgrink </w:t>
      </w:r>
      <w:r>
        <w:rPr>
          <w:rFonts w:eastAsia="Times New Roman"/>
          <w:b/>
          <w:bCs/>
          <w:u w:val="single"/>
          <w:lang w:val="nl-NL"/>
        </w:rPr>
        <w:t>, oncologisch chirurg</w:t>
      </w:r>
    </w:p>
    <w:p w:rsidR="000571B0" w:rsidRPr="000571B0" w:rsidRDefault="000571B0" w:rsidP="000571B0">
      <w:pPr>
        <w:spacing w:after="0" w:line="240" w:lineRule="auto"/>
        <w:rPr>
          <w:rFonts w:eastAsia="Times New Roman"/>
          <w:bCs/>
          <w:lang w:val="nl-NL"/>
        </w:rPr>
      </w:pPr>
      <w:r w:rsidRPr="000571B0">
        <w:rPr>
          <w:rFonts w:eastAsia="Times New Roman"/>
          <w:bCs/>
          <w:lang w:val="nl-NL"/>
        </w:rPr>
        <w:t>Ongeveer 50% van de patiënten met een coloncarcinoom ontwikkelt metastasen in de lever.</w:t>
      </w:r>
    </w:p>
    <w:p w:rsidR="000571B0" w:rsidRPr="000571B0" w:rsidRDefault="000571B0" w:rsidP="000571B0">
      <w:pPr>
        <w:spacing w:after="0" w:line="240" w:lineRule="auto"/>
        <w:rPr>
          <w:rFonts w:eastAsia="Times New Roman"/>
          <w:bCs/>
          <w:lang w:val="nl-NL"/>
        </w:rPr>
      </w:pPr>
      <w:r w:rsidRPr="000571B0">
        <w:rPr>
          <w:rFonts w:eastAsia="Times New Roman"/>
          <w:bCs/>
          <w:lang w:val="nl-NL"/>
        </w:rPr>
        <w:t>De work-up voor behandeling is belangrijk omdat de uitbreiding van het probleem de aanpak ervan bepaald.Er zijn meerdere modaliteiten beschikbaar daarvoor, waarvan de zin en onzin zal worden belicht.Het ligt in de bedoeling met de regionale ziekenhuizen tot een gemeenschappelijke work-up te komen.Ook zijn er meerdere behandelmogelijkheden en technieken die bij het symposium besproken zullen worden.</w:t>
      </w:r>
    </w:p>
    <w:p w:rsidR="00CB0228" w:rsidRPr="00CB0228" w:rsidRDefault="00CB0228" w:rsidP="00CB0228">
      <w:pPr>
        <w:rPr>
          <w:rFonts w:eastAsia="Times New Roman"/>
          <w:b/>
          <w:bCs/>
          <w:u w:val="single"/>
          <w:lang w:val="nl-NL"/>
        </w:rPr>
      </w:pPr>
    </w:p>
    <w:p w:rsidR="00CB0228" w:rsidRPr="00D4554D" w:rsidRDefault="00CB0228" w:rsidP="00CB0228">
      <w:pPr>
        <w:rPr>
          <w:rFonts w:eastAsia="Times New Roman"/>
          <w:b/>
          <w:bCs/>
          <w:u w:val="single"/>
        </w:rPr>
      </w:pPr>
      <w:r w:rsidRPr="00D4554D">
        <w:rPr>
          <w:rFonts w:eastAsia="Times New Roman"/>
          <w:b/>
          <w:bCs/>
          <w:u w:val="single"/>
        </w:rPr>
        <w:t>State-of the art leverresectiesvoor CRLM – Rutger-Jan Swijnenburg, oncologischchirurg</w:t>
      </w:r>
    </w:p>
    <w:p w:rsidR="00CB0228" w:rsidRPr="00CB0228" w:rsidRDefault="00CB0228" w:rsidP="00C978A2">
      <w:pPr>
        <w:spacing w:line="240" w:lineRule="auto"/>
        <w:rPr>
          <w:rFonts w:eastAsia="Times New Roman"/>
          <w:bCs/>
          <w:lang w:val="nl-NL"/>
        </w:rPr>
      </w:pPr>
      <w:r w:rsidRPr="00CB0228">
        <w:rPr>
          <w:rFonts w:eastAsia="Times New Roman"/>
          <w:bCs/>
          <w:lang w:val="nl-NL"/>
        </w:rPr>
        <w:t>De afgelopen jaren is er veel vooruitgang geboekt bij chirurgische resectie van levermetastasen van het colorectale carcinoom. Waar vroeger nog beperkte resecties moge</w:t>
      </w:r>
      <w:r w:rsidR="00C978A2">
        <w:rPr>
          <w:rFonts w:eastAsia="Times New Roman"/>
          <w:bCs/>
          <w:lang w:val="nl-NL"/>
        </w:rPr>
        <w:t>lijk waren, kun</w:t>
      </w:r>
      <w:r w:rsidRPr="00CB0228">
        <w:rPr>
          <w:rFonts w:eastAsia="Times New Roman"/>
          <w:bCs/>
          <w:lang w:val="nl-NL"/>
        </w:rPr>
        <w:t>n</w:t>
      </w:r>
      <w:r w:rsidR="00C978A2">
        <w:rPr>
          <w:rFonts w:eastAsia="Times New Roman"/>
          <w:bCs/>
          <w:lang w:val="nl-NL"/>
        </w:rPr>
        <w:t>en</w:t>
      </w:r>
      <w:r w:rsidRPr="00CB0228">
        <w:rPr>
          <w:rFonts w:eastAsia="Times New Roman"/>
          <w:bCs/>
          <w:lang w:val="nl-NL"/>
        </w:rPr>
        <w:t xml:space="preserve"> nu door betere preoperatieve chemotherapie en combinatie</w:t>
      </w:r>
      <w:r w:rsidR="00C978A2">
        <w:rPr>
          <w:rFonts w:eastAsia="Times New Roman"/>
          <w:bCs/>
          <w:lang w:val="nl-NL"/>
        </w:rPr>
        <w:t>s</w:t>
      </w:r>
      <w:r w:rsidRPr="00CB0228">
        <w:rPr>
          <w:rFonts w:eastAsia="Times New Roman"/>
          <w:bCs/>
          <w:lang w:val="nl-NL"/>
        </w:rPr>
        <w:t xml:space="preserve"> met interventietechnieken steeds uitgebreide vormen van levermetastasering behandeld worden. Er zijn een legio aan chirurgische tools beschikbaar die zorgen voor ingrepen </w:t>
      </w:r>
      <w:r w:rsidR="00C978A2">
        <w:rPr>
          <w:rFonts w:eastAsia="Times New Roman"/>
          <w:bCs/>
          <w:lang w:val="nl-NL"/>
        </w:rPr>
        <w:t xml:space="preserve">die verricht worden </w:t>
      </w:r>
      <w:r w:rsidRPr="00CB0228">
        <w:rPr>
          <w:rFonts w:eastAsia="Times New Roman"/>
          <w:bCs/>
          <w:lang w:val="nl-NL"/>
        </w:rPr>
        <w:t>met steeds minder bloedverlies</w:t>
      </w:r>
      <w:r w:rsidR="00C978A2">
        <w:rPr>
          <w:rFonts w:eastAsia="Times New Roman"/>
          <w:bCs/>
          <w:lang w:val="nl-NL"/>
        </w:rPr>
        <w:t xml:space="preserve"> en kortere opnameduur</w:t>
      </w:r>
      <w:r w:rsidRPr="00CB0228">
        <w:rPr>
          <w:rFonts w:eastAsia="Times New Roman"/>
          <w:bCs/>
          <w:lang w:val="nl-NL"/>
        </w:rPr>
        <w:t>. Ook is er vooruitgang op he</w:t>
      </w:r>
      <w:r w:rsidR="00C978A2">
        <w:rPr>
          <w:rFonts w:eastAsia="Times New Roman"/>
          <w:bCs/>
          <w:lang w:val="nl-NL"/>
        </w:rPr>
        <w:t xml:space="preserve">t gebied van minimaal invasieve, laparoscopische </w:t>
      </w:r>
      <w:r w:rsidRPr="00CB0228">
        <w:rPr>
          <w:rFonts w:eastAsia="Times New Roman"/>
          <w:bCs/>
          <w:lang w:val="nl-NL"/>
        </w:rPr>
        <w:t>chirurgie, robotchirurgie en Image-GuidedSurgery. Deze en andere onderwerpen zul</w:t>
      </w:r>
      <w:r w:rsidR="00C978A2">
        <w:rPr>
          <w:rFonts w:eastAsia="Times New Roman"/>
          <w:bCs/>
          <w:lang w:val="nl-NL"/>
        </w:rPr>
        <w:t>l</w:t>
      </w:r>
      <w:r w:rsidRPr="00CB0228">
        <w:rPr>
          <w:rFonts w:eastAsia="Times New Roman"/>
          <w:bCs/>
          <w:lang w:val="nl-NL"/>
        </w:rPr>
        <w:t>en in de presentatie de revue passeren.</w:t>
      </w:r>
    </w:p>
    <w:p w:rsidR="00CB0228" w:rsidRPr="00CB0228" w:rsidRDefault="00CB0228" w:rsidP="00CB0228">
      <w:pPr>
        <w:rPr>
          <w:rFonts w:eastAsia="Times New Roman"/>
          <w:b/>
          <w:bCs/>
          <w:u w:val="single"/>
          <w:lang w:val="nl-NL"/>
        </w:rPr>
      </w:pPr>
    </w:p>
    <w:p w:rsidR="00CB0228" w:rsidRDefault="00CB0228" w:rsidP="00CB0228">
      <w:pPr>
        <w:rPr>
          <w:rFonts w:eastAsia="Times New Roman"/>
          <w:b/>
          <w:bCs/>
          <w:u w:val="single"/>
          <w:lang w:val="nl-NL"/>
        </w:rPr>
      </w:pPr>
      <w:r w:rsidRPr="00CB0228">
        <w:rPr>
          <w:rFonts w:eastAsia="Times New Roman"/>
          <w:b/>
          <w:bCs/>
          <w:u w:val="single"/>
          <w:lang w:val="nl-NL"/>
        </w:rPr>
        <w:t>Lokale ablatie voor CRLM  – Arian v Erkel</w:t>
      </w:r>
      <w:r>
        <w:rPr>
          <w:rFonts w:eastAsia="Times New Roman"/>
          <w:b/>
          <w:bCs/>
          <w:u w:val="single"/>
          <w:lang w:val="nl-NL"/>
        </w:rPr>
        <w:t>, interventieradioloog</w:t>
      </w:r>
    </w:p>
    <w:p w:rsidR="00CB0228" w:rsidRPr="00C978A2" w:rsidRDefault="00CB0228" w:rsidP="00CB0228">
      <w:pPr>
        <w:widowControl w:val="0"/>
        <w:autoSpaceDE w:val="0"/>
        <w:autoSpaceDN w:val="0"/>
        <w:adjustRightInd w:val="0"/>
        <w:spacing w:after="0" w:line="240" w:lineRule="auto"/>
        <w:rPr>
          <w:rFonts w:eastAsia="Times New Roman"/>
          <w:bCs/>
          <w:lang w:val="nl-NL"/>
        </w:rPr>
      </w:pPr>
      <w:r w:rsidRPr="00C978A2">
        <w:rPr>
          <w:rFonts w:eastAsia="Times New Roman"/>
          <w:bCs/>
          <w:lang w:val="nl-NL"/>
        </w:rPr>
        <w:t>Radiofrequente ablatie is de meest toegepaste ablatietechniek bij levermetastasen van colorectaal carcinoom. De techniek wordt zowel percutaan, laparoscopisch en bij open buik toegepast.</w:t>
      </w:r>
    </w:p>
    <w:p w:rsidR="00CB0228" w:rsidRPr="00C978A2" w:rsidRDefault="00CB0228" w:rsidP="00CB0228">
      <w:pPr>
        <w:widowControl w:val="0"/>
        <w:autoSpaceDE w:val="0"/>
        <w:autoSpaceDN w:val="0"/>
        <w:adjustRightInd w:val="0"/>
        <w:spacing w:after="0" w:line="240" w:lineRule="auto"/>
        <w:rPr>
          <w:rFonts w:eastAsia="Times New Roman"/>
          <w:bCs/>
          <w:lang w:val="nl-NL"/>
        </w:rPr>
      </w:pPr>
      <w:r w:rsidRPr="00C978A2">
        <w:rPr>
          <w:rFonts w:eastAsia="Times New Roman"/>
          <w:bCs/>
          <w:lang w:val="nl-NL"/>
        </w:rPr>
        <w:t>Percutane RFA wordt vaak toegepast bij patiënten die om minder geschikt zijn voor leverchirurgie en is een goed en veilig alternatief.</w:t>
      </w:r>
    </w:p>
    <w:p w:rsidR="00CB0228" w:rsidRPr="00C978A2" w:rsidRDefault="00CB0228" w:rsidP="00CB0228">
      <w:pPr>
        <w:widowControl w:val="0"/>
        <w:autoSpaceDE w:val="0"/>
        <w:autoSpaceDN w:val="0"/>
        <w:adjustRightInd w:val="0"/>
        <w:spacing w:after="0" w:line="240" w:lineRule="auto"/>
        <w:rPr>
          <w:rFonts w:eastAsia="Times New Roman"/>
          <w:bCs/>
          <w:lang w:val="nl-NL"/>
        </w:rPr>
      </w:pPr>
      <w:r w:rsidRPr="00C978A2">
        <w:rPr>
          <w:rFonts w:eastAsia="Times New Roman"/>
          <w:bCs/>
          <w:lang w:val="nl-NL"/>
        </w:rPr>
        <w:t xml:space="preserve">Daarnaast zijn er andere ablatie technieken zoals Microwave ablatie beschikbaar. De technische aspecten </w:t>
      </w:r>
      <w:r w:rsidRPr="00C978A2">
        <w:rPr>
          <w:rFonts w:eastAsia="Times New Roman"/>
          <w:bCs/>
          <w:lang w:val="nl-NL"/>
        </w:rPr>
        <w:lastRenderedPageBreak/>
        <w:t>en wetenschappelijke resultaten van de technieken zullen worden besproken.</w:t>
      </w:r>
    </w:p>
    <w:p w:rsidR="00CB0228" w:rsidRPr="00C978A2" w:rsidRDefault="00CB0228" w:rsidP="00CB0228">
      <w:pPr>
        <w:rPr>
          <w:rFonts w:eastAsia="Times New Roman"/>
          <w:bCs/>
          <w:lang w:val="nl-NL"/>
        </w:rPr>
      </w:pPr>
      <w:r w:rsidRPr="00C978A2">
        <w:rPr>
          <w:rFonts w:eastAsia="Times New Roman"/>
          <w:bCs/>
          <w:lang w:val="nl-NL"/>
        </w:rPr>
        <w:t>Welke rol heeft ablatie bij de behandeling van de patiënt met colorectale levermetastasen? Wat zijn de beperkingen en mogelijkheden.</w:t>
      </w:r>
    </w:p>
    <w:p w:rsidR="00CB0228" w:rsidRDefault="00CB0228" w:rsidP="00CB0228">
      <w:pPr>
        <w:rPr>
          <w:rFonts w:eastAsia="Times New Roman"/>
          <w:b/>
          <w:bCs/>
          <w:u w:val="single"/>
          <w:lang w:val="nl-NL"/>
        </w:rPr>
      </w:pPr>
      <w:r w:rsidRPr="00CB0228">
        <w:rPr>
          <w:rFonts w:eastAsia="Times New Roman"/>
          <w:b/>
          <w:bCs/>
          <w:u w:val="single"/>
          <w:lang w:val="nl-NL"/>
        </w:rPr>
        <w:t>Stereotactische bestraling – Heleen Ceha/Noëlle vd Voort v Zyp</w:t>
      </w:r>
    </w:p>
    <w:p w:rsidR="000571B0" w:rsidRPr="000571B0" w:rsidRDefault="000571B0" w:rsidP="000571B0">
      <w:pPr>
        <w:widowControl w:val="0"/>
        <w:autoSpaceDE w:val="0"/>
        <w:autoSpaceDN w:val="0"/>
        <w:adjustRightInd w:val="0"/>
        <w:spacing w:after="0" w:line="240" w:lineRule="auto"/>
        <w:rPr>
          <w:rFonts w:eastAsia="Times New Roman"/>
          <w:bCs/>
          <w:lang w:val="nl-NL"/>
        </w:rPr>
      </w:pPr>
      <w:r w:rsidRPr="000571B0">
        <w:rPr>
          <w:rFonts w:eastAsia="Times New Roman"/>
          <w:bCs/>
          <w:lang w:val="nl-NL"/>
        </w:rPr>
        <w:t xml:space="preserve">In </w:t>
      </w:r>
      <w:r>
        <w:rPr>
          <w:rFonts w:eastAsia="Times New Roman"/>
          <w:bCs/>
          <w:lang w:val="nl-NL"/>
        </w:rPr>
        <w:t>toenemende mate</w:t>
      </w:r>
      <w:r w:rsidRPr="000571B0">
        <w:rPr>
          <w:rFonts w:eastAsia="Times New Roman"/>
          <w:bCs/>
          <w:lang w:val="nl-NL"/>
        </w:rPr>
        <w:t xml:space="preserve"> wordt stereotactische radiotherapie van levermetastasen uitgevoerd.De leverstereotaxie biedt naast chirurgie en RFA een gelijkwaardige behandeling voor levermetastasen. De techniek is uniek: niet-invasief en daardoor zeer patiëntvriendelijk. Tijdens deze presentatie zullen de achtergrond, indicaties en technische uitvoering van deze behandeling worden besproken.</w:t>
      </w:r>
    </w:p>
    <w:p w:rsidR="00CB0228" w:rsidRPr="00CB0228" w:rsidRDefault="00CB0228" w:rsidP="00CB0228">
      <w:pPr>
        <w:rPr>
          <w:rFonts w:eastAsia="Times New Roman"/>
          <w:b/>
          <w:bCs/>
          <w:u w:val="single"/>
          <w:lang w:val="nl-NL"/>
        </w:rPr>
      </w:pPr>
      <w:bookmarkStart w:id="0" w:name="_GoBack"/>
      <w:bookmarkEnd w:id="0"/>
    </w:p>
    <w:p w:rsidR="00CB0228" w:rsidRDefault="00CB0228" w:rsidP="00CB0228">
      <w:pPr>
        <w:rPr>
          <w:rFonts w:eastAsia="Times New Roman"/>
          <w:b/>
          <w:bCs/>
          <w:u w:val="single"/>
          <w:lang w:val="nl-NL"/>
        </w:rPr>
      </w:pPr>
      <w:r w:rsidRPr="00CB0228">
        <w:rPr>
          <w:rFonts w:eastAsia="Times New Roman"/>
          <w:b/>
          <w:bCs/>
          <w:u w:val="single"/>
          <w:lang w:val="nl-NL"/>
        </w:rPr>
        <w:t>Chemotherapie in neoadjuvante en palliatieve setting – Frank Jeurissen</w:t>
      </w:r>
    </w:p>
    <w:p w:rsidR="002F263F" w:rsidRPr="00E661CB" w:rsidRDefault="002F263F" w:rsidP="00CB0228">
      <w:pPr>
        <w:rPr>
          <w:rFonts w:eastAsia="Times New Roman"/>
          <w:bCs/>
          <w:lang w:val="nl-NL"/>
        </w:rPr>
      </w:pPr>
      <w:r w:rsidRPr="00E661CB">
        <w:rPr>
          <w:rFonts w:eastAsia="Times New Roman"/>
          <w:bCs/>
          <w:lang w:val="nl-NL"/>
        </w:rPr>
        <w:t xml:space="preserve">Sinds de jaren tachtig is de behandeling van het gemetastaseerde coloncarcinoom aanzienlijk verbeterd. Er zijn op dit moment verschillende vormen van chemotherapie beschikbaar en enkele zogenaamde “targetedtherapies”.  </w:t>
      </w:r>
      <w:r w:rsidR="00E661CB" w:rsidRPr="00E661CB">
        <w:rPr>
          <w:rFonts w:eastAsia="Times New Roman"/>
          <w:bCs/>
          <w:lang w:val="nl-NL"/>
        </w:rPr>
        <w:t>I</w:t>
      </w:r>
      <w:r w:rsidRPr="00E661CB">
        <w:rPr>
          <w:rFonts w:eastAsia="Times New Roman"/>
          <w:bCs/>
          <w:lang w:val="nl-NL"/>
        </w:rPr>
        <w:t xml:space="preserve">n deze presentatie zullen de diverse vormen van systeem therapie besproken worden. Hierbij zullen de </w:t>
      </w:r>
      <w:r w:rsidR="00E661CB" w:rsidRPr="00E661CB">
        <w:rPr>
          <w:rFonts w:eastAsia="Times New Roman"/>
          <w:bCs/>
          <w:lang w:val="nl-NL"/>
        </w:rPr>
        <w:t>effectiviteit</w:t>
      </w:r>
      <w:r w:rsidRPr="00E661CB">
        <w:rPr>
          <w:rFonts w:eastAsia="Times New Roman"/>
          <w:bCs/>
          <w:lang w:val="nl-NL"/>
        </w:rPr>
        <w:t xml:space="preserve"> en </w:t>
      </w:r>
      <w:r w:rsidR="00E661CB" w:rsidRPr="00E661CB">
        <w:rPr>
          <w:rFonts w:eastAsia="Times New Roman"/>
          <w:bCs/>
          <w:lang w:val="nl-NL"/>
        </w:rPr>
        <w:t>toepassingsgebieden</w:t>
      </w:r>
      <w:r w:rsidRPr="00E661CB">
        <w:rPr>
          <w:rFonts w:eastAsia="Times New Roman"/>
          <w:bCs/>
          <w:lang w:val="nl-NL"/>
        </w:rPr>
        <w:t xml:space="preserve"> van deze </w:t>
      </w:r>
      <w:r w:rsidR="00E661CB" w:rsidRPr="00E661CB">
        <w:rPr>
          <w:rFonts w:eastAsia="Times New Roman"/>
          <w:bCs/>
          <w:lang w:val="nl-NL"/>
        </w:rPr>
        <w:t>behandelingen in</w:t>
      </w:r>
      <w:r w:rsidRPr="00E661CB">
        <w:rPr>
          <w:rFonts w:eastAsia="Times New Roman"/>
          <w:bCs/>
          <w:lang w:val="nl-NL"/>
        </w:rPr>
        <w:t xml:space="preserve"> een wetenschappelijk kader besproken worden. , </w:t>
      </w:r>
    </w:p>
    <w:p w:rsidR="00CB0228" w:rsidRPr="00CB0228" w:rsidRDefault="00CB0228" w:rsidP="00CB0228">
      <w:pPr>
        <w:rPr>
          <w:rFonts w:eastAsia="Times New Roman"/>
          <w:b/>
          <w:bCs/>
          <w:u w:val="single"/>
          <w:lang w:val="nl-NL"/>
        </w:rPr>
      </w:pPr>
      <w:r w:rsidRPr="00CB0228">
        <w:rPr>
          <w:rFonts w:eastAsia="Times New Roman"/>
          <w:b/>
          <w:bCs/>
          <w:u w:val="single"/>
          <w:lang w:val="nl-NL"/>
        </w:rPr>
        <w:t>Werking en resultaten van SIRT – Mark Burgmans</w:t>
      </w:r>
    </w:p>
    <w:p w:rsidR="00CB0228" w:rsidRDefault="000571B0" w:rsidP="00AD31D6">
      <w:pPr>
        <w:rPr>
          <w:rFonts w:eastAsia="Times New Roman"/>
          <w:b/>
          <w:bCs/>
          <w:lang w:val="nl-NL"/>
        </w:rPr>
      </w:pPr>
      <w:r>
        <w:rPr>
          <w:rFonts w:eastAsia="Times New Roman"/>
          <w:b/>
          <w:bCs/>
          <w:lang w:val="nl-NL"/>
        </w:rPr>
        <w:t>Radioembolisatie met Yttrium-90 microsferen is recent geaccepteerd door het Zorginstituut Nederland als behandeling voor inoperabele levermetastasen. De techniek, indicaties, eventuele complicaties en huidige wetenschappelijk onderbouwing zullen aan de order komen.</w:t>
      </w:r>
    </w:p>
    <w:p w:rsidR="00CB0228" w:rsidRPr="00173BFA" w:rsidRDefault="00CB0228" w:rsidP="00AD31D6">
      <w:pPr>
        <w:rPr>
          <w:rFonts w:eastAsia="Times New Roman"/>
          <w:b/>
          <w:bCs/>
          <w:lang w:val="nl-NL"/>
        </w:rPr>
      </w:pPr>
    </w:p>
    <w:p w:rsidR="00AD31D6" w:rsidRPr="00173BFA" w:rsidRDefault="00AD31D6" w:rsidP="00AD31D6">
      <w:pPr>
        <w:rPr>
          <w:rFonts w:eastAsia="Times New Roman"/>
          <w:b/>
          <w:bCs/>
          <w:lang w:val="nl-NL"/>
        </w:rPr>
      </w:pPr>
    </w:p>
    <w:sectPr w:rsidR="00AD31D6" w:rsidRPr="00173BFA" w:rsidSect="00531D20">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149E"/>
    <w:multiLevelType w:val="hybridMultilevel"/>
    <w:tmpl w:val="C31EE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9868BB"/>
    <w:multiLevelType w:val="hybridMultilevel"/>
    <w:tmpl w:val="DF44B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D31D6"/>
    <w:rsid w:val="00045ABF"/>
    <w:rsid w:val="000571B0"/>
    <w:rsid w:val="00070B52"/>
    <w:rsid w:val="000B51FF"/>
    <w:rsid w:val="000D1B59"/>
    <w:rsid w:val="000F26BA"/>
    <w:rsid w:val="00127258"/>
    <w:rsid w:val="00173BFA"/>
    <w:rsid w:val="001D6B68"/>
    <w:rsid w:val="002F263F"/>
    <w:rsid w:val="003C2FFB"/>
    <w:rsid w:val="00531D20"/>
    <w:rsid w:val="00536774"/>
    <w:rsid w:val="006C7432"/>
    <w:rsid w:val="0071241F"/>
    <w:rsid w:val="00757D82"/>
    <w:rsid w:val="007810D5"/>
    <w:rsid w:val="008F03C5"/>
    <w:rsid w:val="00A32785"/>
    <w:rsid w:val="00AD31D6"/>
    <w:rsid w:val="00B83D9D"/>
    <w:rsid w:val="00C978A2"/>
    <w:rsid w:val="00CB0228"/>
    <w:rsid w:val="00D4554D"/>
    <w:rsid w:val="00E661CB"/>
    <w:rsid w:val="00ED0E2A"/>
    <w:rsid w:val="00F6400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77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65783">
      <w:bodyDiv w:val="1"/>
      <w:marLeft w:val="0"/>
      <w:marRight w:val="0"/>
      <w:marTop w:val="0"/>
      <w:marBottom w:val="0"/>
      <w:divBdr>
        <w:top w:val="none" w:sz="0" w:space="0" w:color="auto"/>
        <w:left w:val="none" w:sz="0" w:space="0" w:color="auto"/>
        <w:bottom w:val="none" w:sz="0" w:space="0" w:color="auto"/>
        <w:right w:val="none" w:sz="0" w:space="0" w:color="auto"/>
      </w:divBdr>
    </w:div>
    <w:div w:id="557010077">
      <w:bodyDiv w:val="1"/>
      <w:marLeft w:val="0"/>
      <w:marRight w:val="0"/>
      <w:marTop w:val="0"/>
      <w:marBottom w:val="0"/>
      <w:divBdr>
        <w:top w:val="none" w:sz="0" w:space="0" w:color="auto"/>
        <w:left w:val="none" w:sz="0" w:space="0" w:color="auto"/>
        <w:bottom w:val="none" w:sz="0" w:space="0" w:color="auto"/>
        <w:right w:val="none" w:sz="0" w:space="0" w:color="auto"/>
      </w:divBdr>
    </w:div>
    <w:div w:id="1059327169">
      <w:bodyDiv w:val="1"/>
      <w:marLeft w:val="0"/>
      <w:marRight w:val="0"/>
      <w:marTop w:val="0"/>
      <w:marBottom w:val="0"/>
      <w:divBdr>
        <w:top w:val="none" w:sz="0" w:space="0" w:color="auto"/>
        <w:left w:val="none" w:sz="0" w:space="0" w:color="auto"/>
        <w:bottom w:val="none" w:sz="0" w:space="0" w:color="auto"/>
        <w:right w:val="none" w:sz="0" w:space="0" w:color="auto"/>
      </w:divBdr>
    </w:div>
    <w:div w:id="18372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5250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Swijnenburg, R.J. (HLK)</dc:creator>
  <cp:lastModifiedBy>Ivonne Frans</cp:lastModifiedBy>
  <cp:revision>2</cp:revision>
  <dcterms:created xsi:type="dcterms:W3CDTF">2017-03-28T20:07:00Z</dcterms:created>
  <dcterms:modified xsi:type="dcterms:W3CDTF">2017-03-28T20:07:00Z</dcterms:modified>
</cp:coreProperties>
</file>